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330A" w14:textId="77777777" w:rsidR="00420D13" w:rsidRDefault="00420D13">
      <w:pPr>
        <w:framePr w:h="153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7343B" w14:textId="259E646B" w:rsidR="007059CF" w:rsidRDefault="00F27A3C">
      <w:pPr>
        <w:framePr w:h="153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6050F3" wp14:editId="364E80EB">
            <wp:extent cx="7791450" cy="10029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1B952" w14:textId="7CB48A3D" w:rsidR="00420D13" w:rsidRPr="00420D13" w:rsidRDefault="00420D13" w:rsidP="00420D13">
      <w:pPr>
        <w:pageBreakBefore/>
        <w:tabs>
          <w:tab w:val="left" w:pos="1134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20D13">
        <w:rPr>
          <w:rFonts w:ascii="Times New Roman" w:hAnsi="Times New Roman" w:cs="Times New Roman"/>
          <w:b/>
          <w:sz w:val="26"/>
          <w:szCs w:val="26"/>
        </w:rPr>
        <w:lastRenderedPageBreak/>
        <w:t>Глава 2. ПОДГОТОВКА РАБОТНИКА ДЛЯ ВЫПОЛНЕНИЯ ВОЗЛОЖЕННЫХ НА НЕГО ОБЯЗАННОСТЕЙ</w:t>
      </w:r>
    </w:p>
    <w:p w14:paraId="07CF6CA3" w14:textId="77777777" w:rsidR="00420D13" w:rsidRPr="00420D13" w:rsidRDefault="00420D13" w:rsidP="00420D13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8767C8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t>2.1. Вид подготовки</w:t>
      </w:r>
    </w:p>
    <w:p w14:paraId="54A530D5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 xml:space="preserve">Данная программа предусматривает наземную подготовку членов экипажей. </w:t>
      </w:r>
    </w:p>
    <w:p w14:paraId="604F38AA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A3DB111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t>2.2. Продолжительность подготовки</w:t>
      </w:r>
    </w:p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562"/>
        <w:gridCol w:w="1985"/>
        <w:gridCol w:w="1324"/>
        <w:gridCol w:w="3359"/>
        <w:gridCol w:w="2523"/>
      </w:tblGrid>
      <w:tr w:rsidR="00420D13" w:rsidRPr="00420D13" w14:paraId="534EFC64" w14:textId="77777777" w:rsidTr="00C51299">
        <w:tc>
          <w:tcPr>
            <w:tcW w:w="7230" w:type="dxa"/>
            <w:gridSpan w:val="4"/>
          </w:tcPr>
          <w:p w14:paraId="0BBEB4D1" w14:textId="77777777" w:rsidR="00420D13" w:rsidRPr="00420D13" w:rsidRDefault="00420D13" w:rsidP="00420D13">
            <w:pPr>
              <w:spacing w:before="80"/>
              <w:jc w:val="both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Модуль 1. Модуль 1 «Первоначальная подготовка членов экипажа (кроме членов летного экипажа) по правилам перевозки опасных грузов воздушным транспортом» (11 категория ИКАО)</w:t>
            </w:r>
          </w:p>
        </w:tc>
        <w:tc>
          <w:tcPr>
            <w:tcW w:w="2523" w:type="dxa"/>
            <w:vAlign w:val="center"/>
          </w:tcPr>
          <w:p w14:paraId="2E2B6F06" w14:textId="77777777" w:rsidR="00420D13" w:rsidRPr="00420D13" w:rsidRDefault="00420D13" w:rsidP="00420D13">
            <w:pPr>
              <w:spacing w:before="80"/>
              <w:jc w:val="center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- 24 часа (академ.)</w:t>
            </w:r>
          </w:p>
        </w:tc>
      </w:tr>
      <w:tr w:rsidR="00420D13" w:rsidRPr="00420D13" w14:paraId="42ACE576" w14:textId="77777777" w:rsidTr="00C51299">
        <w:trPr>
          <w:trHeight w:val="455"/>
        </w:trPr>
        <w:tc>
          <w:tcPr>
            <w:tcW w:w="7230" w:type="dxa"/>
            <w:gridSpan w:val="4"/>
          </w:tcPr>
          <w:p w14:paraId="18355F8C" w14:textId="77777777" w:rsidR="00420D13" w:rsidRPr="00420D13" w:rsidRDefault="00420D13" w:rsidP="00420D13">
            <w:pPr>
              <w:spacing w:before="80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Модуль 2 «Периодическая подготовка членов экипажа (кроме членов летного экипажа) по правилам перевозки опасных грузов воздушным транспортом» (11 категория ИКАО)</w:t>
            </w:r>
          </w:p>
        </w:tc>
        <w:tc>
          <w:tcPr>
            <w:tcW w:w="2523" w:type="dxa"/>
            <w:vAlign w:val="center"/>
          </w:tcPr>
          <w:p w14:paraId="529F41D2" w14:textId="77777777" w:rsidR="00420D13" w:rsidRPr="00420D13" w:rsidRDefault="00420D13" w:rsidP="00420D13">
            <w:pPr>
              <w:spacing w:before="80"/>
              <w:jc w:val="center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- 16 часов (академ.)</w:t>
            </w:r>
          </w:p>
        </w:tc>
      </w:tr>
      <w:tr w:rsidR="00420D13" w:rsidRPr="00420D13" w14:paraId="594D490A" w14:textId="77777777" w:rsidTr="00C51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2" w:type="dxa"/>
          <w:wAfter w:w="2523" w:type="dxa"/>
        </w:trPr>
        <w:tc>
          <w:tcPr>
            <w:tcW w:w="1985" w:type="dxa"/>
          </w:tcPr>
          <w:p w14:paraId="7DEBC757" w14:textId="77777777" w:rsidR="00420D13" w:rsidRPr="00420D13" w:rsidRDefault="00420D13" w:rsidP="00420D13">
            <w:pPr>
              <w:jc w:val="both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Режим занятий:</w:t>
            </w:r>
          </w:p>
        </w:tc>
        <w:tc>
          <w:tcPr>
            <w:tcW w:w="1324" w:type="dxa"/>
          </w:tcPr>
          <w:p w14:paraId="594B4EE3" w14:textId="77777777" w:rsidR="00420D13" w:rsidRPr="00420D13" w:rsidRDefault="00420D13" w:rsidP="00420D13">
            <w:pPr>
              <w:jc w:val="both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Модуль 1</w:t>
            </w:r>
          </w:p>
        </w:tc>
        <w:tc>
          <w:tcPr>
            <w:tcW w:w="3359" w:type="dxa"/>
          </w:tcPr>
          <w:p w14:paraId="391E4517" w14:textId="77777777" w:rsidR="00420D13" w:rsidRPr="00420D13" w:rsidRDefault="00420D13" w:rsidP="00420D13">
            <w:pPr>
              <w:jc w:val="both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- 3 учебных дня;</w:t>
            </w:r>
          </w:p>
        </w:tc>
      </w:tr>
      <w:tr w:rsidR="00420D13" w:rsidRPr="00420D13" w14:paraId="213A3443" w14:textId="77777777" w:rsidTr="00C51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2" w:type="dxa"/>
          <w:wAfter w:w="2523" w:type="dxa"/>
        </w:trPr>
        <w:tc>
          <w:tcPr>
            <w:tcW w:w="1985" w:type="dxa"/>
          </w:tcPr>
          <w:p w14:paraId="04F7DBA1" w14:textId="77777777" w:rsidR="00420D13" w:rsidRPr="00420D13" w:rsidRDefault="00420D13" w:rsidP="00420D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33B15E8B" w14:textId="77777777" w:rsidR="00420D13" w:rsidRPr="00420D13" w:rsidRDefault="00420D13" w:rsidP="00420D13">
            <w:pPr>
              <w:jc w:val="both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Модуль 2</w:t>
            </w:r>
          </w:p>
        </w:tc>
        <w:tc>
          <w:tcPr>
            <w:tcW w:w="3359" w:type="dxa"/>
          </w:tcPr>
          <w:p w14:paraId="3684D709" w14:textId="77777777" w:rsidR="00420D13" w:rsidRPr="00420D13" w:rsidRDefault="00420D13" w:rsidP="00420D13">
            <w:pPr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- 2 учебных дня.</w:t>
            </w:r>
          </w:p>
        </w:tc>
      </w:tr>
    </w:tbl>
    <w:p w14:paraId="50F3A676" w14:textId="77777777" w:rsidR="00420D13" w:rsidRPr="00420D13" w:rsidRDefault="00420D13" w:rsidP="00420D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Максимальная продолжительность учебного дня - 8 час.</w:t>
      </w:r>
    </w:p>
    <w:p w14:paraId="2E45D895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 xml:space="preserve">  Продолжительность учебного часа - 45 минут.</w:t>
      </w:r>
    </w:p>
    <w:p w14:paraId="48928C31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 xml:space="preserve">  Указанный режим занятий применяется в том числе и при обучении с применением дистанционных образовательных технологий.</w:t>
      </w:r>
    </w:p>
    <w:p w14:paraId="39191941" w14:textId="77777777" w:rsidR="00420D13" w:rsidRPr="00420D13" w:rsidRDefault="00420D13" w:rsidP="00420D13">
      <w:pPr>
        <w:shd w:val="clear" w:color="auto" w:fill="FFFFFF"/>
        <w:tabs>
          <w:tab w:val="left" w:pos="851"/>
          <w:tab w:val="left" w:pos="1056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EAAA35" w14:textId="77777777" w:rsidR="00420D13" w:rsidRPr="00420D13" w:rsidRDefault="00420D13" w:rsidP="00420D13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t>2.3. Периодичность подготовки</w:t>
      </w:r>
    </w:p>
    <w:p w14:paraId="4F9073B1" w14:textId="77777777" w:rsidR="00420D13" w:rsidRPr="00420D13" w:rsidRDefault="00420D13" w:rsidP="00420D13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 xml:space="preserve">Периодичность подготовки в соответствии с </w:t>
      </w:r>
      <w:r w:rsidRPr="00420D13">
        <w:rPr>
          <w:rFonts w:ascii="Times New Roman" w:hAnsi="Times New Roman" w:cs="Times New Roman"/>
        </w:rPr>
        <w:t xml:space="preserve"> </w:t>
      </w:r>
      <w:r w:rsidRPr="00420D13">
        <w:rPr>
          <w:rFonts w:ascii="Times New Roman" w:hAnsi="Times New Roman" w:cs="Times New Roman"/>
          <w:sz w:val="26"/>
          <w:szCs w:val="26"/>
        </w:rPr>
        <w:t xml:space="preserve">требованиями п.5.99 Федеральных авиационных правил «Подготовка и выполнение полётов в гражданской авиации Российской Федерации (ФАП  128)», утвержденных Приказом Минтранса РФ от 31.07.2009 № 128  и документов ИКАО  («Технические инструкции по безопасной перевозке опасных грузов по воздуху», ИКАО, </w:t>
      </w:r>
      <w:r w:rsidRPr="00420D13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420D13">
        <w:rPr>
          <w:rFonts w:ascii="Times New Roman" w:hAnsi="Times New Roman" w:cs="Times New Roman"/>
          <w:sz w:val="26"/>
          <w:szCs w:val="26"/>
        </w:rPr>
        <w:t xml:space="preserve"> 9284 - </w:t>
      </w:r>
      <w:r w:rsidRPr="00420D13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420D13">
        <w:rPr>
          <w:rFonts w:ascii="Times New Roman" w:hAnsi="Times New Roman" w:cs="Times New Roman"/>
          <w:sz w:val="26"/>
          <w:szCs w:val="26"/>
        </w:rPr>
        <w:t>/905)</w:t>
      </w:r>
      <w:r w:rsidRPr="00420D13">
        <w:rPr>
          <w:rFonts w:ascii="Times New Roman" w:hAnsi="Times New Roman" w:cs="Times New Roman"/>
        </w:rPr>
        <w:t xml:space="preserve"> </w:t>
      </w:r>
      <w:r w:rsidRPr="00420D13">
        <w:rPr>
          <w:rFonts w:ascii="Times New Roman" w:hAnsi="Times New Roman" w:cs="Times New Roman"/>
          <w:sz w:val="26"/>
          <w:szCs w:val="26"/>
        </w:rPr>
        <w:t>составляет: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7088"/>
        <w:gridCol w:w="3260"/>
      </w:tblGrid>
      <w:tr w:rsidR="00420D13" w:rsidRPr="00420D13" w14:paraId="5EF4887B" w14:textId="77777777" w:rsidTr="00C51299">
        <w:tc>
          <w:tcPr>
            <w:tcW w:w="7088" w:type="dxa"/>
          </w:tcPr>
          <w:p w14:paraId="73B32F3B" w14:textId="77777777" w:rsidR="00420D13" w:rsidRPr="00420D13" w:rsidRDefault="00420D13" w:rsidP="00420D13">
            <w:pPr>
              <w:spacing w:before="80"/>
              <w:jc w:val="both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Модуль 1 «Первоначальная подготовка членов экипажа (кроме членов летного экипажа) по правилам перевозки опасных грузов воздушным транспортом» (11 категория ИКАО)</w:t>
            </w:r>
          </w:p>
        </w:tc>
        <w:tc>
          <w:tcPr>
            <w:tcW w:w="3260" w:type="dxa"/>
            <w:vAlign w:val="center"/>
          </w:tcPr>
          <w:p w14:paraId="3C27D3C9" w14:textId="77777777" w:rsidR="00420D13" w:rsidRPr="00420D13" w:rsidRDefault="00420D13" w:rsidP="00420D13">
            <w:pPr>
              <w:spacing w:before="80"/>
              <w:jc w:val="center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однократно</w:t>
            </w:r>
          </w:p>
        </w:tc>
      </w:tr>
      <w:tr w:rsidR="00420D13" w:rsidRPr="00420D13" w14:paraId="5B2A7BA2" w14:textId="77777777" w:rsidTr="00C51299">
        <w:trPr>
          <w:trHeight w:val="455"/>
        </w:trPr>
        <w:tc>
          <w:tcPr>
            <w:tcW w:w="7088" w:type="dxa"/>
          </w:tcPr>
          <w:p w14:paraId="6624B4F1" w14:textId="77777777" w:rsidR="00420D13" w:rsidRPr="00420D13" w:rsidRDefault="00420D13" w:rsidP="00420D13">
            <w:pPr>
              <w:spacing w:before="80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Модуль 2 «Периодическая подготовка членов экипажа (кроме членов летного экипажа) по правилам перевозки опасных грузов воздушным транспортом» (11 категория ИКАО)</w:t>
            </w:r>
          </w:p>
        </w:tc>
        <w:tc>
          <w:tcPr>
            <w:tcW w:w="3260" w:type="dxa"/>
            <w:vAlign w:val="center"/>
          </w:tcPr>
          <w:p w14:paraId="293E6EB9" w14:textId="77777777" w:rsidR="00420D13" w:rsidRPr="00420D13" w:rsidRDefault="00420D13" w:rsidP="00420D13">
            <w:pPr>
              <w:jc w:val="center"/>
              <w:rPr>
                <w:sz w:val="26"/>
                <w:szCs w:val="26"/>
              </w:rPr>
            </w:pPr>
            <w:r w:rsidRPr="00420D13">
              <w:rPr>
                <w:sz w:val="26"/>
                <w:szCs w:val="26"/>
              </w:rPr>
              <w:t>не позднее 24 месяцев после прохождения последней подготовки.</w:t>
            </w:r>
          </w:p>
        </w:tc>
      </w:tr>
    </w:tbl>
    <w:p w14:paraId="07D5DA2F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t>2.4. Этапы подготовки</w:t>
      </w:r>
    </w:p>
    <w:p w14:paraId="321FF8DE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 xml:space="preserve">Настоящая Программа предусматривает теоретическую (наземную) подготовку. </w:t>
      </w:r>
    </w:p>
    <w:p w14:paraId="0F9B348B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3B6E72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20D13">
        <w:rPr>
          <w:rFonts w:ascii="Times New Roman" w:hAnsi="Times New Roman" w:cs="Times New Roman"/>
          <w:b/>
          <w:bCs/>
          <w:sz w:val="26"/>
          <w:szCs w:val="26"/>
        </w:rPr>
        <w:t>2.5. Тематическое содержание этапов подготовки</w:t>
      </w:r>
    </w:p>
    <w:p w14:paraId="1308DCDD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В рамках этапов теоретической (наземной) подготовки изучению подлежат следующие дисциплины и темы:</w:t>
      </w:r>
    </w:p>
    <w:p w14:paraId="560DCEC5" w14:textId="77777777" w:rsidR="00420D13" w:rsidRPr="00420D13" w:rsidRDefault="00420D13" w:rsidP="0042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C23627" w14:textId="77777777" w:rsidR="00420D13" w:rsidRPr="00420D13" w:rsidRDefault="00420D13" w:rsidP="00420D13">
      <w:pPr>
        <w:pageBreakBefore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lastRenderedPageBreak/>
        <w:t>Модуль 1. «Первоначальная подготовка членов экипажа по правилам перевозки опасных грузов воздушным транспортом» (11 категория ИКАО):</w:t>
      </w:r>
    </w:p>
    <w:p w14:paraId="37A46729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Общие требования к перевозке опасных грузов и особенности воздушной перевозки. Ограничения при перевозке опасных грузов на воздушных судах;</w:t>
      </w:r>
    </w:p>
    <w:p w14:paraId="39166670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Нормативно-правовое обеспечение перевозок опасных грузов по воздуху, требования к грузоотправителям опасного груза;</w:t>
      </w:r>
    </w:p>
    <w:p w14:paraId="2B64A8A9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Содержание и компоновка «Технических инструкций по безопасной перевозке опасных грузов по воздуху»;</w:t>
      </w:r>
    </w:p>
    <w:p w14:paraId="4FA72A4B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Классификация опасных грузов. Перечень опасных грузов и освобождения, касающиеся ограниченных количеств;</w:t>
      </w:r>
    </w:p>
    <w:p w14:paraId="5B0E6359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Обеспечение авиационной безопасности опасных грузов;</w:t>
      </w:r>
    </w:p>
    <w:p w14:paraId="520640F2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Знаки опасности и маркировка;</w:t>
      </w:r>
    </w:p>
    <w:p w14:paraId="54F6682B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Распознавание необъявленных опасных грузов;</w:t>
      </w:r>
    </w:p>
    <w:p w14:paraId="0C0714D0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Распознавание необъявленных опасных грузов;</w:t>
      </w:r>
    </w:p>
    <w:p w14:paraId="06B62537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Правила хранения и погрузки;</w:t>
      </w:r>
    </w:p>
    <w:p w14:paraId="14BE648F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Перевозка опасных грузов пассажирами или членами экипажа;</w:t>
      </w:r>
    </w:p>
    <w:p w14:paraId="6724708D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Действия в аварийной обстановке.</w:t>
      </w:r>
    </w:p>
    <w:p w14:paraId="7BFED0AC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t>Модуль 2. «Периодическая подготовка членов экипажа по правилам перевозки опасных грузов воздушным транспортом» (11 категория ИКАО):</w:t>
      </w:r>
    </w:p>
    <w:p w14:paraId="7998558F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Общие требования к перевозке опасных грузов и особенности воздушной перевозки. Ограничения при перевозке опасных грузов на воздушных судах;</w:t>
      </w:r>
    </w:p>
    <w:p w14:paraId="6417518C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Нормативно-правовое обеспечение перевозок опасных грузов по воздуху, требования к грузоотправителям опасного груза;</w:t>
      </w:r>
    </w:p>
    <w:p w14:paraId="6DA058C6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Содержание и компоновка «Технических инструкций по безопасной перевозке опасных грузов по воздуху»;</w:t>
      </w:r>
    </w:p>
    <w:p w14:paraId="3B7A99DE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Классификация опасных грузов. Перечень опасных грузов и освобождения, касающиеся ограниченных количеств;</w:t>
      </w:r>
    </w:p>
    <w:p w14:paraId="696DAFE4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Обеспечение авиационной безопасности опасных грузов;</w:t>
      </w:r>
    </w:p>
    <w:p w14:paraId="30019A4A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Знаки опасности и маркировка;</w:t>
      </w:r>
    </w:p>
    <w:p w14:paraId="4888E844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Распознавание необъявленных опасных грузов;</w:t>
      </w:r>
    </w:p>
    <w:p w14:paraId="47435B4F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Распознавание необъявленных опасных грузов;</w:t>
      </w:r>
    </w:p>
    <w:p w14:paraId="7E12C109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Правила хранения и погрузки;</w:t>
      </w:r>
    </w:p>
    <w:p w14:paraId="30846038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Перевозка опасных грузов пассажирами или членами экипажа;</w:t>
      </w:r>
    </w:p>
    <w:p w14:paraId="616C1830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- Действия в аварийной обстановке.</w:t>
      </w:r>
    </w:p>
    <w:p w14:paraId="0AE8CD18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14:paraId="2010DB87" w14:textId="77777777" w:rsidR="00420D13" w:rsidRPr="00420D13" w:rsidRDefault="00420D13" w:rsidP="00420D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t>2.6. Образцы документов, выдаваемых по результатам итогового контроля знаний, навыков (умений)</w:t>
      </w:r>
    </w:p>
    <w:p w14:paraId="41C27A4C" w14:textId="77777777" w:rsidR="00420D13" w:rsidRPr="00420D13" w:rsidRDefault="00420D13" w:rsidP="00420D13">
      <w:pPr>
        <w:tabs>
          <w:tab w:val="left" w:pos="5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 xml:space="preserve">Результаты итогового контроля знаний фиксируются в экзаменационной ведомости и классном журнале. </w:t>
      </w:r>
    </w:p>
    <w:p w14:paraId="5CDA8E8C" w14:textId="77777777" w:rsidR="00420D13" w:rsidRPr="00420D13" w:rsidRDefault="00420D13" w:rsidP="00420D13">
      <w:pPr>
        <w:shd w:val="clear" w:color="auto" w:fill="FFFFFF"/>
        <w:spacing w:before="5" w:after="0" w:line="240" w:lineRule="auto"/>
        <w:ind w:left="24"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sz w:val="26"/>
          <w:szCs w:val="26"/>
        </w:rPr>
        <w:t>Образцы документов, выдаваемых слушателям по результатам итогового контроля знаний, навыков (умений) представлены в Приложениях № 1,2.</w:t>
      </w:r>
    </w:p>
    <w:p w14:paraId="479B8200" w14:textId="77777777" w:rsidR="00420D13" w:rsidRPr="00420D13" w:rsidRDefault="00420D13" w:rsidP="00420D13">
      <w:pPr>
        <w:widowControl w:val="0"/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14:paraId="33D71E7B" w14:textId="77777777" w:rsidR="00420D13" w:rsidRPr="00420D13" w:rsidRDefault="00420D13" w:rsidP="00420D1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0D13">
        <w:rPr>
          <w:rFonts w:ascii="Times New Roman" w:hAnsi="Times New Roman" w:cs="Times New Roman"/>
          <w:b/>
          <w:bCs/>
          <w:sz w:val="26"/>
          <w:szCs w:val="26"/>
        </w:rPr>
        <w:lastRenderedPageBreak/>
        <w:t>Глава 3. ТЕМАТИКА  НАЗЕМНОЙ ПОДГОТОВКИ</w:t>
      </w:r>
    </w:p>
    <w:p w14:paraId="5EB91E69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t xml:space="preserve">Модуль 1. «Первоначальная подготовка членов экипажа (кроме членов летного экипажа) по правилам перевозки опасных грузов воздушным транспортом» </w:t>
      </w:r>
    </w:p>
    <w:p w14:paraId="7ED09827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t>(11 категория ИКАО)</w:t>
      </w:r>
    </w:p>
    <w:p w14:paraId="236A1398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42"/>
        <w:gridCol w:w="998"/>
        <w:gridCol w:w="2404"/>
        <w:gridCol w:w="1433"/>
      </w:tblGrid>
      <w:tr w:rsidR="00420D13" w:rsidRPr="00420D13" w14:paraId="509EFBAA" w14:textId="77777777" w:rsidTr="00C51299">
        <w:trPr>
          <w:trHeight w:val="34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E78C6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C138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511F5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EB286" w14:textId="77777777" w:rsidR="00420D13" w:rsidRPr="00420D13" w:rsidRDefault="00420D13" w:rsidP="00420D13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CCAC" w14:textId="77777777" w:rsidR="00420D13" w:rsidRPr="00420D13" w:rsidRDefault="00420D13" w:rsidP="00420D13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F9E0D" w14:textId="77777777" w:rsidR="00420D13" w:rsidRPr="00420D13" w:rsidRDefault="00420D13" w:rsidP="00420D13">
            <w:pPr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F4212" w14:textId="77777777" w:rsidR="00420D13" w:rsidRPr="00420D13" w:rsidRDefault="00420D13" w:rsidP="00420D13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6A0AD" w14:textId="77777777" w:rsidR="00420D13" w:rsidRPr="00420D13" w:rsidRDefault="00420D13" w:rsidP="00420D13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20D13" w:rsidRPr="00420D13" w14:paraId="0631CEFD" w14:textId="77777777" w:rsidTr="00C51299">
        <w:trPr>
          <w:trHeight w:val="61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99B7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4E52" w14:textId="77777777" w:rsidR="00420D13" w:rsidRPr="00420D13" w:rsidRDefault="00420D13" w:rsidP="00420D13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F5FD9" w14:textId="77777777" w:rsidR="00420D13" w:rsidRPr="00420D13" w:rsidRDefault="00420D13" w:rsidP="00420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3A6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14:paraId="40879F0C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(ДОТ)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D5DBC" w14:textId="77777777" w:rsidR="00420D13" w:rsidRPr="00420D13" w:rsidRDefault="00420D13" w:rsidP="00420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13" w:rsidRPr="00420D13" w14:paraId="51529E6E" w14:textId="77777777" w:rsidTr="00C51299">
        <w:trPr>
          <w:trHeight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E83A5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D3292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Общие требования к перевозке опасных грузов и особенности воздушной перевозки. Ограничения при перевозке опасных грузов на воздушных судах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FEE1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D08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E69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4A02325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2E4D83F7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4C5D7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6A7D2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перевозок опасных грузов по воздуху, требования к грузоотправителям опасного груза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C72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09C7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D78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6DD56340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5F096673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C5BF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20122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Содержание и компоновка «Технических инструкций по безопасной перевозке опасных грузов по воздуху»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3185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8FAF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1AA5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270DFF57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5E0FF497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C2C50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A712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опасных грузов, перечень опасных грузов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253F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B535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8B7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169B476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4F5A38FF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73673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09B56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Обеспечение авиационной безопасности опасных грузов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42FF9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3581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6BB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0F47C4EC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2DB86A5F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96F5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25618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Знаки опасности и маркировка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B49A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668A3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9163F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62B75157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6911AC26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58A5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FE8E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Распознавание необъявленных опасных грузов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A43FC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EEF7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942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617538D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300A8E0A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6222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A8D6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Правила хранения и погрузки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CBB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319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DC00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731CB9A3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644C86AF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D7CC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E6F80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пассажирами или членами экипажа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326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370E5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BDE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2C3765E3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5FD74F14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E3E1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E15B2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Действия в аварийной обстановке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F0C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CEFF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F0F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00628D67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6C89A7EF" w14:textId="77777777" w:rsidTr="00C51299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1A7FA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617C1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439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06A4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89C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20D13" w:rsidRPr="00420D13" w14:paraId="1E489FBC" w14:textId="77777777" w:rsidTr="00C51299">
        <w:trPr>
          <w:trHeight w:val="4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5EA7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1CFD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D42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9A03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552D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6324B2A8" w14:textId="77777777" w:rsidR="00420D13" w:rsidRPr="00420D13" w:rsidRDefault="00420D13" w:rsidP="00420D13">
      <w:pPr>
        <w:widowControl w:val="0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6BC30" w14:textId="77777777" w:rsidR="00420D13" w:rsidRPr="00420D13" w:rsidRDefault="00420D13" w:rsidP="00420D13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b/>
          <w:bCs/>
          <w:sz w:val="26"/>
          <w:szCs w:val="26"/>
        </w:rPr>
        <w:t xml:space="preserve">Примечание: </w:t>
      </w:r>
      <w:r w:rsidRPr="00420D13">
        <w:rPr>
          <w:rFonts w:ascii="Times New Roman" w:hAnsi="Times New Roman" w:cs="Times New Roman"/>
          <w:bCs/>
          <w:sz w:val="26"/>
          <w:szCs w:val="26"/>
        </w:rPr>
        <w:t xml:space="preserve">самостоятельная подготовка проводится в индивидуальном порядке с использованием </w:t>
      </w:r>
      <w:r w:rsidRPr="00420D13">
        <w:rPr>
          <w:rFonts w:ascii="Times New Roman" w:hAnsi="Times New Roman" w:cs="Times New Roman"/>
          <w:sz w:val="26"/>
          <w:szCs w:val="26"/>
        </w:rPr>
        <w:t>методической и учебной литературы</w:t>
      </w:r>
      <w:r w:rsidRPr="00420D13">
        <w:rPr>
          <w:rFonts w:ascii="Times New Roman" w:hAnsi="Times New Roman" w:cs="Times New Roman"/>
          <w:bCs/>
          <w:sz w:val="26"/>
          <w:szCs w:val="26"/>
        </w:rPr>
        <w:t xml:space="preserve">, технических средств обучения </w:t>
      </w:r>
      <w:r w:rsidRPr="00420D13">
        <w:rPr>
          <w:rFonts w:ascii="Times New Roman" w:hAnsi="Times New Roman" w:cs="Times New Roman"/>
          <w:sz w:val="26"/>
          <w:szCs w:val="26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Программы.</w:t>
      </w:r>
    </w:p>
    <w:p w14:paraId="5BCE3927" w14:textId="77777777" w:rsidR="00420D13" w:rsidRPr="00420D13" w:rsidRDefault="00420D13" w:rsidP="00420D13">
      <w:pPr>
        <w:pageBreakBefore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lastRenderedPageBreak/>
        <w:t>Модуль 2 «Периодическая подготовка членов экипажа (кроме членов летного экипажа)</w:t>
      </w:r>
      <w:r w:rsidRPr="00420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D13">
        <w:rPr>
          <w:rFonts w:ascii="Times New Roman" w:hAnsi="Times New Roman" w:cs="Times New Roman"/>
          <w:b/>
          <w:sz w:val="26"/>
          <w:szCs w:val="26"/>
        </w:rPr>
        <w:t xml:space="preserve"> по правилам перевозки опасных грузов воздушным транспортом» </w:t>
      </w:r>
    </w:p>
    <w:p w14:paraId="11738475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D13">
        <w:rPr>
          <w:rFonts w:ascii="Times New Roman" w:hAnsi="Times New Roman" w:cs="Times New Roman"/>
          <w:b/>
          <w:sz w:val="26"/>
          <w:szCs w:val="26"/>
        </w:rPr>
        <w:t>(11 категория ИКАО)</w:t>
      </w:r>
    </w:p>
    <w:p w14:paraId="17AD3693" w14:textId="77777777" w:rsidR="00420D13" w:rsidRPr="00420D13" w:rsidRDefault="00420D13" w:rsidP="00420D1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42"/>
        <w:gridCol w:w="998"/>
        <w:gridCol w:w="2404"/>
        <w:gridCol w:w="1433"/>
      </w:tblGrid>
      <w:tr w:rsidR="00420D13" w:rsidRPr="00420D13" w14:paraId="5329E42B" w14:textId="77777777" w:rsidTr="00C51299">
        <w:trPr>
          <w:trHeight w:val="34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37679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EE53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7D56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35FF5" w14:textId="77777777" w:rsidR="00420D13" w:rsidRPr="00420D13" w:rsidRDefault="00420D13" w:rsidP="00420D13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1E09" w14:textId="77777777" w:rsidR="00420D13" w:rsidRPr="00420D13" w:rsidRDefault="00420D13" w:rsidP="00420D13">
            <w:pPr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Всего, час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E05A0" w14:textId="77777777" w:rsidR="00420D13" w:rsidRPr="00420D13" w:rsidRDefault="00420D13" w:rsidP="00420D13">
            <w:pPr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ABA78" w14:textId="77777777" w:rsidR="00420D13" w:rsidRPr="00420D13" w:rsidRDefault="00420D13" w:rsidP="00420D13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06470" w14:textId="77777777" w:rsidR="00420D13" w:rsidRPr="00420D13" w:rsidRDefault="00420D13" w:rsidP="00420D13">
            <w:pPr>
              <w:spacing w:after="0" w:line="24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20D13" w:rsidRPr="00420D13" w14:paraId="2BF49152" w14:textId="77777777" w:rsidTr="00C51299">
        <w:trPr>
          <w:trHeight w:val="61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2A67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70A9" w14:textId="77777777" w:rsidR="00420D13" w:rsidRPr="00420D13" w:rsidRDefault="00420D13" w:rsidP="00420D13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C290" w14:textId="77777777" w:rsidR="00420D13" w:rsidRPr="00420D13" w:rsidRDefault="00420D13" w:rsidP="00420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8C68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14:paraId="39244BE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(ДОТ)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E596" w14:textId="77777777" w:rsidR="00420D13" w:rsidRPr="00420D13" w:rsidRDefault="00420D13" w:rsidP="00420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13" w:rsidRPr="00420D13" w14:paraId="1B706C14" w14:textId="77777777" w:rsidTr="00C51299">
        <w:trPr>
          <w:trHeight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7CAD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2C1E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Общие требования к перевозке опасных грузов и особенности воздушной перевозки. Ограничения при перевозке опасных грузов на воздушных судах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5EB4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F721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5A1B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112A3643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4846C8DD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F689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4B33E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перевозок опасных грузов по воздуху, требования к грузоотправителям опасного груза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D4AA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EA66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2831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3891B12C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1B55756A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4A4F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A94E5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Содержание и компоновка «Технических инструкций по безопасной перевозке опасных грузов по воздуху»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EC8E4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DB96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E97C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6A42AF8C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1FA68905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61809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4D169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опасных грузов, перечень опасных грузов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26F34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F15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83D9A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3B3FF4F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1BCADA04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4900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6A13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Обеспечение авиационной безопасности опасных грузов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5C61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2CA4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0C37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561C6E93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2043F5A6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A9269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FA083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Знаки опасности и маркировка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7751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71AF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6CF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36BA3304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7474F953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A8EF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CB8A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Распознавание необъявленных опасных грузов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4A7F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AA0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F8C3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0BC3DFFF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4394F128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DCE20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98DE5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Правила хранения и погрузки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7616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1969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AECE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3CCDF0A0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53842DF8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6CD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13241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пассажирами или членами экипажа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A48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C2B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86B2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0E93B49A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774308A6" w14:textId="77777777" w:rsidTr="00C51299">
        <w:trPr>
          <w:trHeight w:val="3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5B83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770F5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Действия в аварийной обстановке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51B9C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0D06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85ACF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</w:p>
          <w:p w14:paraId="2EE08B0C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20D13" w:rsidRPr="00420D13" w14:paraId="2FD8F6C0" w14:textId="77777777" w:rsidTr="00C51299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B878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D0A7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55037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14A4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9612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20D13" w:rsidRPr="00420D13" w14:paraId="46290708" w14:textId="77777777" w:rsidTr="00C51299">
        <w:trPr>
          <w:trHeight w:val="4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DECB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F0AE" w14:textId="77777777" w:rsidR="00420D13" w:rsidRPr="00420D13" w:rsidRDefault="00420D13" w:rsidP="00420D1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Модулю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2260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645D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51310" w14:textId="77777777" w:rsidR="00420D13" w:rsidRPr="00420D13" w:rsidRDefault="00420D13" w:rsidP="00420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EFF9CEB" w14:textId="77777777" w:rsidR="00420D13" w:rsidRPr="00420D13" w:rsidRDefault="00420D13" w:rsidP="00420D13">
      <w:pPr>
        <w:widowControl w:val="0"/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3A323" w14:textId="77777777" w:rsidR="00420D13" w:rsidRPr="00420D13" w:rsidRDefault="00420D13" w:rsidP="00420D13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13">
        <w:rPr>
          <w:rFonts w:ascii="Times New Roman" w:hAnsi="Times New Roman" w:cs="Times New Roman"/>
          <w:b/>
          <w:bCs/>
          <w:sz w:val="26"/>
          <w:szCs w:val="26"/>
        </w:rPr>
        <w:t xml:space="preserve">Примечание: </w:t>
      </w:r>
      <w:r w:rsidRPr="00420D13">
        <w:rPr>
          <w:rFonts w:ascii="Times New Roman" w:hAnsi="Times New Roman" w:cs="Times New Roman"/>
          <w:bCs/>
          <w:sz w:val="26"/>
          <w:szCs w:val="26"/>
        </w:rPr>
        <w:t xml:space="preserve">самостоятельная подготовка проводится в индивидуальном порядке с использованием </w:t>
      </w:r>
      <w:r w:rsidRPr="00420D13">
        <w:rPr>
          <w:rFonts w:ascii="Times New Roman" w:hAnsi="Times New Roman" w:cs="Times New Roman"/>
          <w:sz w:val="26"/>
          <w:szCs w:val="26"/>
        </w:rPr>
        <w:t>методической и учебной литературы</w:t>
      </w:r>
      <w:r w:rsidRPr="00420D13">
        <w:rPr>
          <w:rFonts w:ascii="Times New Roman" w:hAnsi="Times New Roman" w:cs="Times New Roman"/>
          <w:bCs/>
          <w:sz w:val="26"/>
          <w:szCs w:val="26"/>
        </w:rPr>
        <w:t xml:space="preserve">, технических средств обучения </w:t>
      </w:r>
      <w:r w:rsidRPr="00420D13">
        <w:rPr>
          <w:rFonts w:ascii="Times New Roman" w:hAnsi="Times New Roman" w:cs="Times New Roman"/>
          <w:sz w:val="26"/>
          <w:szCs w:val="26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Программы.</w:t>
      </w:r>
    </w:p>
    <w:p w14:paraId="001B823F" w14:textId="77777777" w:rsidR="00F27A3C" w:rsidRPr="00420D13" w:rsidRDefault="00F27A3C" w:rsidP="00420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7A3C" w:rsidRPr="00420D13" w:rsidSect="00420D13">
      <w:type w:val="continuous"/>
      <w:pgSz w:w="14207" w:h="18211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5FE"/>
    <w:rsid w:val="00420D13"/>
    <w:rsid w:val="005615FE"/>
    <w:rsid w:val="007059CF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A8E4B"/>
  <w15:docId w15:val="{520A96A3-DEBE-47E8-9A34-8ABF77DA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basedOn w:val="a0"/>
    <w:link w:val="1"/>
    <w:rsid w:val="00420D1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420D13"/>
    <w:pPr>
      <w:shd w:val="clear" w:color="auto" w:fill="FFFFFF"/>
      <w:spacing w:after="180" w:line="274" w:lineRule="exact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BellaBorisovna</cp:lastModifiedBy>
  <cp:revision>2</cp:revision>
  <dcterms:created xsi:type="dcterms:W3CDTF">2023-07-24T06:12:00Z</dcterms:created>
  <dcterms:modified xsi:type="dcterms:W3CDTF">2023-07-24T06:37:00Z</dcterms:modified>
</cp:coreProperties>
</file>