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BAF3B" w14:textId="77777777" w:rsidR="00416F7D" w:rsidRDefault="00971A89">
      <w:pPr>
        <w:framePr w:h="149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734C9D" wp14:editId="674F0F01">
            <wp:extent cx="7086600" cy="950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476AB" w14:textId="77777777" w:rsidR="00F8769F" w:rsidRDefault="00F8769F" w:rsidP="00F8769F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CB1186" w14:textId="2F7E1D3D" w:rsidR="00F8769F" w:rsidRPr="00F8769F" w:rsidRDefault="00F8769F" w:rsidP="00F8769F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2A6C0258" w14:textId="77777777" w:rsidR="00F8769F" w:rsidRPr="00F8769F" w:rsidRDefault="00F8769F" w:rsidP="00F8769F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A2BA72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t>2.1. Вид подготовки</w:t>
      </w:r>
    </w:p>
    <w:p w14:paraId="59D75E09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Данная программа предусматривает наземную подготовку членов экипажей ВС по авиационной безопасности.</w:t>
      </w:r>
    </w:p>
    <w:p w14:paraId="363F6912" w14:textId="77777777" w:rsidR="00F8769F" w:rsidRPr="00F8769F" w:rsidRDefault="00F8769F" w:rsidP="00F8769F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AE9D4C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t>2.2. Продолжительность подготовки – 16 часов:</w:t>
      </w:r>
    </w:p>
    <w:p w14:paraId="7AD54A91" w14:textId="77777777" w:rsidR="00F8769F" w:rsidRPr="00F8769F" w:rsidRDefault="00F8769F" w:rsidP="00F8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9F">
        <w:rPr>
          <w:rFonts w:ascii="Times New Roman" w:hAnsi="Times New Roman" w:cs="Times New Roman"/>
        </w:rPr>
        <w:t xml:space="preserve">          - теоретическая </w:t>
      </w:r>
      <w:proofErr w:type="gramStart"/>
      <w:r w:rsidRPr="00F8769F">
        <w:rPr>
          <w:rFonts w:ascii="Times New Roman" w:hAnsi="Times New Roman" w:cs="Times New Roman"/>
        </w:rPr>
        <w:t>подготовка  -</w:t>
      </w:r>
      <w:proofErr w:type="gramEnd"/>
      <w:r w:rsidRPr="00F8769F">
        <w:rPr>
          <w:rFonts w:ascii="Times New Roman" w:hAnsi="Times New Roman" w:cs="Times New Roman"/>
        </w:rPr>
        <w:t xml:space="preserve"> 10 часов;</w:t>
      </w:r>
    </w:p>
    <w:p w14:paraId="639A9456" w14:textId="77777777" w:rsidR="00F8769F" w:rsidRPr="00F8769F" w:rsidRDefault="00F8769F" w:rsidP="00F87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69F">
        <w:rPr>
          <w:rFonts w:ascii="Times New Roman" w:hAnsi="Times New Roman" w:cs="Times New Roman"/>
        </w:rPr>
        <w:t xml:space="preserve">          - практическая подготовка    - 6 часов.</w:t>
      </w:r>
    </w:p>
    <w:p w14:paraId="3C39843B" w14:textId="77777777" w:rsidR="00F8769F" w:rsidRPr="00F8769F" w:rsidRDefault="00F8769F" w:rsidP="00F8769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</w:rPr>
        <w:t xml:space="preserve">          </w:t>
      </w:r>
      <w:r w:rsidRPr="00F8769F">
        <w:rPr>
          <w:rFonts w:ascii="Times New Roman" w:hAnsi="Times New Roman" w:cs="Times New Roman"/>
          <w:sz w:val="26"/>
          <w:szCs w:val="26"/>
        </w:rPr>
        <w:t>Максимальная продолжительность учебного дня - 8 час.</w:t>
      </w:r>
    </w:p>
    <w:p w14:paraId="05928EDF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Продолжительность учебного часа - 45 минут.</w:t>
      </w:r>
    </w:p>
    <w:p w14:paraId="627FC6C5" w14:textId="77777777" w:rsidR="00F8769F" w:rsidRPr="00F8769F" w:rsidRDefault="00F8769F" w:rsidP="00F8769F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F95186" w14:textId="77777777" w:rsidR="00F8769F" w:rsidRPr="00F8769F" w:rsidRDefault="00F8769F" w:rsidP="00F8769F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t>2.3. Периодичность подготовки</w:t>
      </w:r>
    </w:p>
    <w:p w14:paraId="29B97958" w14:textId="77777777" w:rsidR="00F8769F" w:rsidRPr="00F8769F" w:rsidRDefault="00F8769F" w:rsidP="00F87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 xml:space="preserve">Периодичность подготовки в соответствии с требованиями п.5.84 Федеральных авиационных правил «Подготовка и выполнение полётов в гражданской авиации Российской Федерации (ФАП-128)», утвержденных Приказом Минтранса РФ от 31.07.2009 № 128 </w:t>
      </w:r>
      <w:bookmarkStart w:id="0" w:name="sub_584610"/>
      <w:r w:rsidRPr="00F8769F">
        <w:rPr>
          <w:rFonts w:ascii="Times New Roman" w:hAnsi="Times New Roman" w:cs="Times New Roman"/>
          <w:sz w:val="26"/>
          <w:szCs w:val="26"/>
        </w:rPr>
        <w:t xml:space="preserve">не реже одного раза в течение последовательных </w:t>
      </w:r>
      <w:r w:rsidRPr="00F8769F">
        <w:rPr>
          <w:rFonts w:ascii="Times New Roman" w:hAnsi="Times New Roman" w:cs="Times New Roman"/>
          <w:bCs/>
          <w:sz w:val="26"/>
          <w:szCs w:val="26"/>
        </w:rPr>
        <w:t>36 месяцев.</w:t>
      </w:r>
      <w:r w:rsidRPr="00F8769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bookmarkEnd w:id="0"/>
    <w:p w14:paraId="4B70DB84" w14:textId="77777777" w:rsidR="00F8769F" w:rsidRPr="00F8769F" w:rsidRDefault="00F8769F" w:rsidP="00F8769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A239C9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t>2.4. Этапы подготовки</w:t>
      </w:r>
    </w:p>
    <w:p w14:paraId="418F9DE6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Настоящая Программа предусматривает теоретическую (наземную) и практическую подготовку.</w:t>
      </w:r>
    </w:p>
    <w:p w14:paraId="3DA95E24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8D5FE6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769F">
        <w:rPr>
          <w:rFonts w:ascii="Times New Roman" w:hAnsi="Times New Roman" w:cs="Times New Roman"/>
          <w:b/>
          <w:bCs/>
          <w:sz w:val="26"/>
          <w:szCs w:val="26"/>
        </w:rPr>
        <w:t>2.5. Тематическое содержание этапов подготовки</w:t>
      </w:r>
    </w:p>
    <w:p w14:paraId="3BA4C5B5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В рамках этапов теоретической (наземной) и практической подготовки изучению подлежат следующие темы:</w:t>
      </w:r>
    </w:p>
    <w:p w14:paraId="3B4191B6" w14:textId="77777777" w:rsidR="00F8769F" w:rsidRPr="00F8769F" w:rsidRDefault="00F8769F" w:rsidP="00F8769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8769F">
        <w:rPr>
          <w:rFonts w:ascii="Times New Roman" w:hAnsi="Times New Roman" w:cs="Times New Roman"/>
          <w:sz w:val="26"/>
          <w:szCs w:val="26"/>
        </w:rPr>
        <w:t xml:space="preserve">1. Общие сведения о терроризме, АНВ в деятельность ГА. </w:t>
      </w:r>
      <w:r w:rsidRPr="00F8769F">
        <w:rPr>
          <w:rFonts w:ascii="Times New Roman" w:hAnsi="Times New Roman" w:cs="Times New Roman"/>
          <w:spacing w:val="-2"/>
          <w:sz w:val="26"/>
          <w:szCs w:val="26"/>
        </w:rPr>
        <w:t>Состояние АБ в ГА.</w:t>
      </w:r>
    </w:p>
    <w:p w14:paraId="5D7FCE9A" w14:textId="77777777" w:rsidR="00F8769F" w:rsidRPr="00F8769F" w:rsidRDefault="00F8769F" w:rsidP="00F8769F">
      <w:pPr>
        <w:tabs>
          <w:tab w:val="left" w:pos="1418"/>
        </w:tabs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 xml:space="preserve">2. </w:t>
      </w:r>
      <w:r w:rsidRPr="00F8769F">
        <w:rPr>
          <w:rFonts w:ascii="Times New Roman" w:hAnsi="Times New Roman" w:cs="Times New Roman"/>
          <w:spacing w:val="-1"/>
          <w:sz w:val="26"/>
          <w:szCs w:val="26"/>
        </w:rPr>
        <w:t xml:space="preserve">Средства, используемые в </w:t>
      </w:r>
      <w:r w:rsidRPr="00F8769F">
        <w:rPr>
          <w:rFonts w:ascii="Times New Roman" w:hAnsi="Times New Roman" w:cs="Times New Roman"/>
          <w:sz w:val="26"/>
          <w:szCs w:val="26"/>
        </w:rPr>
        <w:t>терактах.</w:t>
      </w:r>
    </w:p>
    <w:p w14:paraId="0B25E1D6" w14:textId="77777777" w:rsidR="00F8769F" w:rsidRPr="00F8769F" w:rsidRDefault="00F8769F" w:rsidP="00F8769F">
      <w:pPr>
        <w:tabs>
          <w:tab w:val="left" w:pos="1418"/>
        </w:tabs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3. Нормативно-правовая база обеспечения АБ в ГА.</w:t>
      </w:r>
    </w:p>
    <w:p w14:paraId="475573D5" w14:textId="77777777" w:rsidR="00F8769F" w:rsidRPr="00F8769F" w:rsidRDefault="00F8769F" w:rsidP="00F8769F">
      <w:pPr>
        <w:shd w:val="clear" w:color="auto" w:fill="FFFFFF"/>
        <w:spacing w:after="0" w:line="240" w:lineRule="auto"/>
        <w:ind w:left="-3"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 xml:space="preserve">4. АБ в </w:t>
      </w:r>
      <w:r w:rsidRPr="00F8769F">
        <w:rPr>
          <w:rFonts w:ascii="Times New Roman" w:hAnsi="Times New Roman" w:cs="Times New Roman"/>
          <w:spacing w:val="-1"/>
          <w:sz w:val="26"/>
          <w:szCs w:val="26"/>
        </w:rPr>
        <w:t xml:space="preserve">аэропорту, авиапредприятии, авиакомпании. Пропускной и внутриобъектовый режим </w:t>
      </w:r>
      <w:r w:rsidRPr="00F8769F">
        <w:rPr>
          <w:rFonts w:ascii="Times New Roman" w:hAnsi="Times New Roman" w:cs="Times New Roman"/>
          <w:sz w:val="26"/>
          <w:szCs w:val="26"/>
        </w:rPr>
        <w:t>в аэропорту, охрана ВС в период предполетной подготовки.</w:t>
      </w:r>
    </w:p>
    <w:p w14:paraId="344988D9" w14:textId="77777777" w:rsidR="00F8769F" w:rsidRPr="00F8769F" w:rsidRDefault="00F8769F" w:rsidP="00F8769F">
      <w:pPr>
        <w:tabs>
          <w:tab w:val="left" w:pos="1418"/>
        </w:tabs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 xml:space="preserve">5. Предполетный досмотр </w:t>
      </w:r>
      <w:r w:rsidRPr="00F8769F">
        <w:rPr>
          <w:rFonts w:ascii="Times New Roman" w:hAnsi="Times New Roman" w:cs="Times New Roman"/>
          <w:spacing w:val="-1"/>
          <w:sz w:val="26"/>
          <w:szCs w:val="26"/>
        </w:rPr>
        <w:t xml:space="preserve">ВС, особенности проведения </w:t>
      </w:r>
      <w:r w:rsidRPr="00F8769F">
        <w:rPr>
          <w:rFonts w:ascii="Times New Roman" w:hAnsi="Times New Roman" w:cs="Times New Roman"/>
          <w:sz w:val="26"/>
          <w:szCs w:val="26"/>
        </w:rPr>
        <w:t>дополнительного досмотра.</w:t>
      </w:r>
    </w:p>
    <w:p w14:paraId="0413B7D7" w14:textId="77777777" w:rsidR="00F8769F" w:rsidRPr="00F8769F" w:rsidRDefault="00F8769F" w:rsidP="00F8769F">
      <w:pPr>
        <w:shd w:val="clear" w:color="auto" w:fill="FFFFFF"/>
        <w:spacing w:after="0" w:line="240" w:lineRule="auto"/>
        <w:ind w:left="-3" w:firstLine="712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6. Действия членов экипажа ВС в целях защиты</w:t>
      </w:r>
      <w:r w:rsidRPr="00F8769F">
        <w:rPr>
          <w:rFonts w:ascii="Times New Roman" w:hAnsi="Times New Roman" w:cs="Times New Roman"/>
          <w:spacing w:val="-2"/>
          <w:sz w:val="26"/>
          <w:szCs w:val="26"/>
        </w:rPr>
        <w:t xml:space="preserve"> ВС.</w:t>
      </w:r>
    </w:p>
    <w:p w14:paraId="03805FC4" w14:textId="77777777" w:rsidR="00F8769F" w:rsidRPr="00F8769F" w:rsidRDefault="00F8769F" w:rsidP="00F8769F">
      <w:pPr>
        <w:shd w:val="clear" w:color="auto" w:fill="FFFFFF"/>
        <w:spacing w:after="0" w:line="240" w:lineRule="auto"/>
        <w:ind w:left="-3"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7. Оценка уровня опасности события. Связь и координация между членами экипажа.</w:t>
      </w:r>
    </w:p>
    <w:p w14:paraId="6EE69F91" w14:textId="77777777" w:rsidR="00F8769F" w:rsidRPr="00F8769F" w:rsidRDefault="00F8769F" w:rsidP="00F8769F">
      <w:pPr>
        <w:shd w:val="clear" w:color="auto" w:fill="FFFFFF"/>
        <w:spacing w:after="0" w:line="240" w:lineRule="auto"/>
        <w:ind w:left="-3"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8. Действия членов экипажа ВС в реальной обстановке с учётом различных условий, угроз.</w:t>
      </w:r>
    </w:p>
    <w:p w14:paraId="208474D0" w14:textId="77777777" w:rsidR="00F8769F" w:rsidRPr="00F8769F" w:rsidRDefault="00F8769F" w:rsidP="00F8769F">
      <w:pPr>
        <w:shd w:val="clear" w:color="auto" w:fill="FFFFFF"/>
        <w:spacing w:after="0" w:line="240" w:lineRule="auto"/>
        <w:ind w:left="-3"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9. Меры самообороны. Применение для членов экипажа защитных устройств.</w:t>
      </w:r>
    </w:p>
    <w:p w14:paraId="14822236" w14:textId="77777777" w:rsidR="00F8769F" w:rsidRPr="00F8769F" w:rsidRDefault="00F8769F" w:rsidP="00F8769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673281" w14:textId="77777777" w:rsidR="00F8769F" w:rsidRPr="00F8769F" w:rsidRDefault="00F8769F" w:rsidP="00F8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69F">
        <w:rPr>
          <w:rFonts w:ascii="Times New Roman" w:hAnsi="Times New Roman" w:cs="Times New Roman"/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1509643F" w14:textId="77777777" w:rsidR="00F8769F" w:rsidRPr="00F8769F" w:rsidRDefault="00F8769F" w:rsidP="00F8769F">
      <w:pPr>
        <w:tabs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24576F26" w14:textId="77777777" w:rsidR="00F8769F" w:rsidRPr="00F8769F" w:rsidRDefault="00F8769F" w:rsidP="00F8769F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8769F">
        <w:rPr>
          <w:rFonts w:ascii="Times New Roman" w:hAnsi="Times New Roman" w:cs="Times New Roman"/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2 - № 3.</w:t>
      </w:r>
    </w:p>
    <w:p w14:paraId="494FC95D" w14:textId="77777777" w:rsidR="00F8769F" w:rsidRPr="00F8769F" w:rsidRDefault="00F8769F" w:rsidP="00F8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769F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4ECD658" w14:textId="77777777" w:rsidR="00F8769F" w:rsidRPr="00F8769F" w:rsidRDefault="00F8769F" w:rsidP="00F8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5CE7B47A" w14:textId="77777777" w:rsidR="00F8769F" w:rsidRPr="00F8769F" w:rsidRDefault="00F8769F" w:rsidP="00F87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69F">
        <w:rPr>
          <w:rFonts w:ascii="Times New Roman" w:hAnsi="Times New Roman" w:cs="Times New Roman"/>
          <w:b/>
          <w:bCs/>
          <w:sz w:val="26"/>
          <w:szCs w:val="26"/>
        </w:rPr>
        <w:t>Глава 3. ТЕМАТИКА ПЕРИОДИЧЕСКОЙ НАЗЕМНОЙ ПОДГОТОВКИ</w:t>
      </w:r>
    </w:p>
    <w:p w14:paraId="4003833D" w14:textId="77777777" w:rsidR="00F8769F" w:rsidRPr="00F8769F" w:rsidRDefault="00F8769F" w:rsidP="00F8769F">
      <w:pPr>
        <w:shd w:val="clear" w:color="auto" w:fill="FFFFFF"/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69F">
        <w:rPr>
          <w:rFonts w:ascii="Times New Roman" w:hAnsi="Times New Roman" w:cs="Times New Roman"/>
          <w:b/>
          <w:bCs/>
          <w:sz w:val="26"/>
          <w:szCs w:val="26"/>
        </w:rPr>
        <w:t>Тематический план дисциплины</w:t>
      </w:r>
    </w:p>
    <w:p w14:paraId="61CE899C" w14:textId="77777777" w:rsidR="00F8769F" w:rsidRPr="00F8769F" w:rsidRDefault="00F8769F" w:rsidP="00F8769F">
      <w:pPr>
        <w:pStyle w:val="1"/>
        <w:jc w:val="center"/>
        <w:rPr>
          <w:rFonts w:ascii="Times New Roman"/>
          <w:b/>
          <w:bCs/>
          <w:color w:val="auto"/>
          <w:sz w:val="26"/>
          <w:szCs w:val="26"/>
        </w:rPr>
      </w:pPr>
      <w:r w:rsidRPr="00F8769F">
        <w:rPr>
          <w:rFonts w:ascii="Times New Roman"/>
          <w:b/>
          <w:bCs/>
          <w:color w:val="auto"/>
          <w:sz w:val="26"/>
          <w:szCs w:val="26"/>
        </w:rPr>
        <w:t>«Подготовка членов летных экипажей воздушных судов по авиационной безопасности»</w:t>
      </w:r>
    </w:p>
    <w:p w14:paraId="4B820654" w14:textId="77777777" w:rsidR="00F8769F" w:rsidRPr="00F8769F" w:rsidRDefault="00F8769F" w:rsidP="00F876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5529"/>
        <w:gridCol w:w="708"/>
        <w:gridCol w:w="993"/>
        <w:gridCol w:w="915"/>
        <w:gridCol w:w="1328"/>
      </w:tblGrid>
      <w:tr w:rsidR="00F8769F" w:rsidRPr="00F8769F" w14:paraId="36C8F5F9" w14:textId="77777777" w:rsidTr="00F8769F">
        <w:trPr>
          <w:trHeight w:val="31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9AA7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38" w:right="43" w:firstLine="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8769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п/п</w:t>
            </w:r>
          </w:p>
          <w:p w14:paraId="7D4E85C7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F139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02C4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149" w:right="154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Наименование </w:t>
            </w:r>
          </w:p>
          <w:p w14:paraId="66C05DA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149" w:right="1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тем дисциплины</w:t>
            </w:r>
          </w:p>
          <w:p w14:paraId="7CD523F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D2585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9484C7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Всего</w:t>
            </w:r>
          </w:p>
          <w:p w14:paraId="0BB6D1D0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часов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BD46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15ED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Форма </w:t>
            </w:r>
            <w:r w:rsidRPr="00F8769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контроля</w:t>
            </w:r>
          </w:p>
          <w:p w14:paraId="390F76A1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46DE40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69F" w:rsidRPr="00F8769F" w14:paraId="50E43F73" w14:textId="77777777" w:rsidTr="00F8769F">
        <w:trPr>
          <w:trHeight w:hRule="exact" w:val="733"/>
        </w:trPr>
        <w:tc>
          <w:tcPr>
            <w:tcW w:w="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11830" w14:textId="77777777" w:rsidR="00F8769F" w:rsidRPr="00F8769F" w:rsidRDefault="00F8769F" w:rsidP="00F87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9D543" w14:textId="77777777" w:rsidR="00F8769F" w:rsidRPr="00F8769F" w:rsidRDefault="00F8769F" w:rsidP="00F87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72D6D" w14:textId="77777777" w:rsidR="00F8769F" w:rsidRPr="00F8769F" w:rsidRDefault="00F8769F" w:rsidP="00F87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769061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8DB4B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5B1518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3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5052B" w14:textId="77777777" w:rsidR="00F8769F" w:rsidRPr="00F8769F" w:rsidRDefault="00F8769F" w:rsidP="00F87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F8769F" w:rsidRPr="00F8769F" w14:paraId="5FAF322E" w14:textId="77777777" w:rsidTr="00F8769F">
        <w:trPr>
          <w:trHeight w:hRule="exact" w:val="84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3104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74EE3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Общие сведения о терроризме, АНВ в</w:t>
            </w:r>
          </w:p>
          <w:p w14:paraId="7EE31C60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ГА. </w:t>
            </w:r>
            <w:r w:rsidRPr="00F8769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Состояние АБ в 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486D5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75923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8077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C39A9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060DEFA5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3EDD0221" w14:textId="77777777" w:rsidTr="00F8769F">
        <w:trPr>
          <w:trHeight w:hRule="exact" w:val="70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24F31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8F88A9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 w:right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Средства, используемые в </w:t>
            </w: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терактах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A8F2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D31AF2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D83D7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7A559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6B0F23C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3C3448CC" w14:textId="77777777" w:rsidTr="00F8769F">
        <w:trPr>
          <w:trHeight w:hRule="exact" w:val="75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A78EA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19186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 w:right="13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обеспечения АБ в 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AF36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970A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42252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5613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329FEC2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401BAE01" w14:textId="77777777" w:rsidTr="00F8769F">
        <w:trPr>
          <w:trHeight w:hRule="exact" w:val="136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99AC4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13372F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 АБ в </w:t>
            </w:r>
            <w:r w:rsidRPr="00F8769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аэропорту, авиапредприятии,</w:t>
            </w:r>
          </w:p>
          <w:p w14:paraId="1338C1B8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авиакомпании. Пропускной и внутриобъектовый режим </w:t>
            </w: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в аэропорту, охрана ВС в период предполетной подготовки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C79C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8982A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6A1C0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83577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0407F3A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7967FA7A" w14:textId="77777777" w:rsidTr="00F8769F">
        <w:trPr>
          <w:trHeight w:hRule="exact" w:val="83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F2FC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805AF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Предполетный досмотр </w:t>
            </w:r>
            <w:r w:rsidRPr="00F8769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ВС, особенности проведения </w:t>
            </w: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дополнительного досмотра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EED1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B04C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A3AD60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EF63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5E799578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48" w:right="7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44D63198" w14:textId="77777777" w:rsidTr="00F8769F">
        <w:trPr>
          <w:trHeight w:hRule="exact" w:val="76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10B04" w14:textId="4BC75FB5" w:rsidR="00F8769F" w:rsidRPr="00F8769F" w:rsidRDefault="00F8769F" w:rsidP="00F8769F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0531F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Действия членов экипажа ВС в целях защиты</w:t>
            </w:r>
            <w:r w:rsidRPr="00F8769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ВС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1AEB7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8963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98BAC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2B14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26988940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207AA0F5" w14:textId="77777777" w:rsidTr="00F8769F">
        <w:trPr>
          <w:trHeight w:hRule="exact" w:val="84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969C9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C2E7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Оценка уровня опасности события. Связь и координация между членами экипажа</w:t>
            </w:r>
          </w:p>
          <w:p w14:paraId="6BB075E2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A73E55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F3DF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9D72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078AB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49320F1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1BA9F481" w14:textId="77777777" w:rsidTr="00F8769F">
        <w:trPr>
          <w:trHeight w:hRule="exact" w:val="85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7D8D2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DDDB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Действия членов экипажа ВС в реальной обстановке с учётом различных условий, угроз</w:t>
            </w:r>
          </w:p>
          <w:p w14:paraId="554EFA8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ind w:left="-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D4F4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82367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42E58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B83D2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57ACCFB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3E9FD068" w14:textId="77777777" w:rsidTr="00F8769F">
        <w:trPr>
          <w:trHeight w:hRule="exact" w:val="71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5BBD9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   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45C81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Меры самообороны. Применение для членов экипажа защитных устройств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EDB78D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A76B45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B281C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CE7F54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Промежут</w:t>
            </w:r>
            <w:proofErr w:type="spellEnd"/>
          </w:p>
          <w:p w14:paraId="3EF7AC75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контроль</w:t>
            </w:r>
          </w:p>
        </w:tc>
      </w:tr>
      <w:tr w:rsidR="00F8769F" w:rsidRPr="00F8769F" w14:paraId="7B9038AF" w14:textId="77777777" w:rsidTr="00F8769F">
        <w:trPr>
          <w:trHeight w:hRule="exact" w:val="5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AFFB3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00284F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 xml:space="preserve"> 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170D9A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1C1E8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28CFF4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E820E" w14:textId="77777777" w:rsidR="00F8769F" w:rsidRPr="00F8769F" w:rsidRDefault="00F8769F" w:rsidP="00F87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F8769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Зачёт</w:t>
            </w:r>
          </w:p>
        </w:tc>
      </w:tr>
    </w:tbl>
    <w:p w14:paraId="7C901F41" w14:textId="77777777" w:rsidR="00F8769F" w:rsidRDefault="00F8769F" w:rsidP="00F8769F">
      <w:pPr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DB9D77" w14:textId="3AAF9266" w:rsidR="00F8769F" w:rsidRPr="00F8769F" w:rsidRDefault="00F8769F" w:rsidP="00F8769F">
      <w:pPr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1" w:name="_GoBack"/>
      <w:bookmarkEnd w:id="1"/>
      <w:r w:rsidRPr="00F8769F"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 w:rsidRPr="00F8769F">
        <w:rPr>
          <w:rFonts w:ascii="Times New Roman" w:hAnsi="Times New Roman" w:cs="Times New Roman"/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F8769F">
        <w:rPr>
          <w:rFonts w:ascii="Times New Roman" w:hAnsi="Times New Roman" w:cs="Times New Roman"/>
          <w:sz w:val="26"/>
          <w:szCs w:val="26"/>
        </w:rPr>
        <w:t>методической и учебной литературы</w:t>
      </w:r>
      <w:r w:rsidRPr="00F8769F">
        <w:rPr>
          <w:rFonts w:ascii="Times New Roman" w:hAnsi="Times New Roman" w:cs="Times New Roman"/>
          <w:bCs/>
          <w:sz w:val="26"/>
          <w:szCs w:val="26"/>
        </w:rPr>
        <w:t xml:space="preserve">, технических средств обучения </w:t>
      </w:r>
      <w:r w:rsidRPr="00F8769F">
        <w:rPr>
          <w:rFonts w:ascii="Times New Roman" w:hAnsi="Times New Roman" w:cs="Times New Roman"/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7E7E2C38" w14:textId="77777777" w:rsidR="00971A89" w:rsidRPr="00F8769F" w:rsidRDefault="00971A89" w:rsidP="00F8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71A89" w:rsidRPr="00F8769F" w:rsidSect="00F8769F">
      <w:type w:val="continuous"/>
      <w:pgSz w:w="11909" w:h="16834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2B"/>
    <w:rsid w:val="00416F7D"/>
    <w:rsid w:val="0059372B"/>
    <w:rsid w:val="00971A89"/>
    <w:rsid w:val="00F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924B"/>
  <w15:docId w15:val="{4070B0DE-B937-4A2A-A0E4-BB01BAF0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8769F"/>
    <w:pPr>
      <w:spacing w:after="0" w:line="240" w:lineRule="auto"/>
    </w:pPr>
    <w:rPr>
      <w:rFonts w:ascii="Arial Unicode MS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BellaBorisovna</cp:lastModifiedBy>
  <cp:revision>2</cp:revision>
  <dcterms:created xsi:type="dcterms:W3CDTF">2023-07-24T06:15:00Z</dcterms:created>
  <dcterms:modified xsi:type="dcterms:W3CDTF">2023-07-24T06:50:00Z</dcterms:modified>
</cp:coreProperties>
</file>